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EB" w:rsidRDefault="008D0A18" w:rsidP="008D0A18">
      <w:pPr>
        <w:jc w:val="center"/>
        <w:rPr>
          <w:smallCaps/>
        </w:rPr>
      </w:pPr>
      <w:bookmarkStart w:id="0" w:name="_GoBack"/>
      <w:bookmarkEnd w:id="0"/>
      <w:r>
        <w:rPr>
          <w:smallCaps/>
        </w:rPr>
        <w:t>Council on Medical Specialty Societies</w:t>
      </w:r>
    </w:p>
    <w:p w:rsidR="008D0A18" w:rsidRDefault="008D0A18" w:rsidP="008D0A18">
      <w:pPr>
        <w:jc w:val="center"/>
        <w:rPr>
          <w:smallCaps/>
        </w:rPr>
      </w:pPr>
      <w:r>
        <w:rPr>
          <w:smallCaps/>
        </w:rPr>
        <w:t>Workforce Component Group Meeting</w:t>
      </w:r>
    </w:p>
    <w:p w:rsidR="008D0A18" w:rsidRDefault="008D0A18" w:rsidP="008D0A18">
      <w:pPr>
        <w:jc w:val="center"/>
        <w:rPr>
          <w:smallCaps/>
        </w:rPr>
      </w:pPr>
      <w:r>
        <w:rPr>
          <w:smallCaps/>
        </w:rPr>
        <w:t>May 5, 2016</w:t>
      </w:r>
    </w:p>
    <w:p w:rsidR="008D0A18" w:rsidRDefault="008D0A18" w:rsidP="008D0A18">
      <w:pPr>
        <w:jc w:val="center"/>
        <w:rPr>
          <w:smallCaps/>
        </w:rPr>
      </w:pPr>
    </w:p>
    <w:p w:rsidR="00375C40" w:rsidRDefault="008D0A18" w:rsidP="008D0A18">
      <w:pPr>
        <w:rPr>
          <w:smallCaps/>
        </w:rPr>
      </w:pPr>
      <w:r>
        <w:rPr>
          <w:smallCaps/>
        </w:rPr>
        <w:t xml:space="preserve">Venue:   </w:t>
      </w:r>
    </w:p>
    <w:p w:rsidR="00375C40" w:rsidRDefault="00375C40" w:rsidP="008D0A18">
      <w:pPr>
        <w:rPr>
          <w:smallCaps/>
        </w:rPr>
      </w:pPr>
    </w:p>
    <w:p w:rsidR="008D0A18" w:rsidRPr="00375C40" w:rsidRDefault="008D0A18" w:rsidP="008D0A18">
      <w:r w:rsidRPr="00375C40">
        <w:t>South Water Street Kitchen Restaurant, Chicago, IL</w:t>
      </w:r>
    </w:p>
    <w:p w:rsidR="008D0A18" w:rsidRDefault="008D0A18" w:rsidP="008D0A18">
      <w:pPr>
        <w:rPr>
          <w:smallCaps/>
        </w:rPr>
      </w:pPr>
    </w:p>
    <w:p w:rsidR="008D0A18" w:rsidRDefault="008D0A18" w:rsidP="008D0A18">
      <w:pPr>
        <w:rPr>
          <w:smallCaps/>
        </w:rPr>
      </w:pPr>
      <w:r>
        <w:rPr>
          <w:smallCaps/>
        </w:rPr>
        <w:t xml:space="preserve">In attendance: </w:t>
      </w:r>
    </w:p>
    <w:p w:rsidR="008D0A18" w:rsidRDefault="008D0A18" w:rsidP="008D0A18">
      <w:pPr>
        <w:rPr>
          <w:smallCaps/>
        </w:rPr>
      </w:pPr>
    </w:p>
    <w:p w:rsidR="00375C40" w:rsidRPr="00C51BAA" w:rsidRDefault="00375C40" w:rsidP="00375C40">
      <w:pPr>
        <w:autoSpaceDE w:val="0"/>
        <w:autoSpaceDN w:val="0"/>
        <w:adjustRightInd w:val="0"/>
        <w:rPr>
          <w:rFonts w:cs="Calibri"/>
          <w:b/>
          <w:bCs/>
        </w:rPr>
      </w:pPr>
      <w:r w:rsidRPr="00C51BAA">
        <w:rPr>
          <w:rFonts w:cs="Calibri"/>
          <w:b/>
          <w:bCs/>
        </w:rPr>
        <w:t>Sarah Brotherton, PhD</w:t>
      </w:r>
    </w:p>
    <w:p w:rsidR="00375C40" w:rsidRPr="00C51BAA" w:rsidRDefault="00375C40" w:rsidP="00375C40">
      <w:pPr>
        <w:autoSpaceDE w:val="0"/>
        <w:autoSpaceDN w:val="0"/>
        <w:adjustRightInd w:val="0"/>
        <w:rPr>
          <w:rFonts w:cs="Calibri"/>
          <w:bCs/>
        </w:rPr>
      </w:pPr>
      <w:r w:rsidRPr="00C51BAA">
        <w:rPr>
          <w:rFonts w:cs="Calibri"/>
          <w:bCs/>
        </w:rPr>
        <w:t>Data Acquisition Services</w:t>
      </w:r>
    </w:p>
    <w:p w:rsidR="00375C40" w:rsidRPr="00C51BAA" w:rsidRDefault="00375C40" w:rsidP="00375C40">
      <w:pPr>
        <w:autoSpaceDE w:val="0"/>
        <w:autoSpaceDN w:val="0"/>
        <w:adjustRightInd w:val="0"/>
        <w:rPr>
          <w:rFonts w:cs="Calibri"/>
          <w:bCs/>
        </w:rPr>
      </w:pPr>
      <w:r w:rsidRPr="00C51BAA">
        <w:rPr>
          <w:rFonts w:cs="Calibri"/>
          <w:bCs/>
        </w:rPr>
        <w:t>American Medical Association</w:t>
      </w:r>
    </w:p>
    <w:p w:rsidR="00375C40" w:rsidRDefault="00375C40" w:rsidP="008D0A18">
      <w:pPr>
        <w:autoSpaceDE w:val="0"/>
        <w:autoSpaceDN w:val="0"/>
        <w:adjustRightInd w:val="0"/>
        <w:rPr>
          <w:rFonts w:cs="Calibri"/>
          <w:b/>
          <w:bCs/>
        </w:rPr>
      </w:pPr>
    </w:p>
    <w:p w:rsidR="008D0A18" w:rsidRPr="005E72F8" w:rsidRDefault="008D0A18" w:rsidP="008D0A18">
      <w:pPr>
        <w:autoSpaceDE w:val="0"/>
        <w:autoSpaceDN w:val="0"/>
        <w:adjustRightInd w:val="0"/>
        <w:rPr>
          <w:rFonts w:cs="Calibri"/>
          <w:b/>
          <w:bCs/>
        </w:rPr>
      </w:pPr>
      <w:r w:rsidRPr="005E72F8">
        <w:rPr>
          <w:rFonts w:cs="Calibri"/>
          <w:b/>
          <w:bCs/>
        </w:rPr>
        <w:t>Amy Hanley</w:t>
      </w:r>
    </w:p>
    <w:p w:rsidR="008D0A18" w:rsidRPr="005E72F8" w:rsidRDefault="008D0A18" w:rsidP="008D0A18">
      <w:pPr>
        <w:autoSpaceDE w:val="0"/>
        <w:autoSpaceDN w:val="0"/>
        <w:adjustRightInd w:val="0"/>
        <w:rPr>
          <w:rFonts w:cs="Calibri"/>
          <w:b/>
          <w:bCs/>
        </w:rPr>
      </w:pPr>
      <w:r w:rsidRPr="005E72F8">
        <w:rPr>
          <w:rFonts w:cs="Calibri"/>
        </w:rPr>
        <w:t>Cancer Policy &amp; Clinical Affairs Department</w:t>
      </w:r>
    </w:p>
    <w:p w:rsidR="008D0A18" w:rsidRPr="005E72F8" w:rsidRDefault="008D0A18" w:rsidP="008D0A18">
      <w:pPr>
        <w:autoSpaceDE w:val="0"/>
        <w:autoSpaceDN w:val="0"/>
        <w:adjustRightInd w:val="0"/>
        <w:rPr>
          <w:rFonts w:cs="Calibri"/>
          <w:bCs/>
        </w:rPr>
      </w:pPr>
      <w:r w:rsidRPr="005E72F8">
        <w:rPr>
          <w:rFonts w:cs="Calibri"/>
          <w:bCs/>
        </w:rPr>
        <w:t>American Society of Clinical Oncology</w:t>
      </w:r>
    </w:p>
    <w:p w:rsidR="008D0A18" w:rsidRDefault="008D0A18" w:rsidP="008D0A18">
      <w:pPr>
        <w:rPr>
          <w:color w:val="000000" w:themeColor="text1"/>
        </w:rPr>
      </w:pPr>
      <w:r>
        <w:rPr>
          <w:smallCaps/>
        </w:rPr>
        <w:t>and</w:t>
      </w:r>
      <w:r w:rsidR="003615F9">
        <w:rPr>
          <w:smallCaps/>
        </w:rPr>
        <w:t xml:space="preserve"> </w:t>
      </w:r>
      <w:r>
        <w:rPr>
          <w:smallCaps/>
        </w:rPr>
        <w:t xml:space="preserve">guest: </w:t>
      </w:r>
      <w:r w:rsidR="00607EFD">
        <w:rPr>
          <w:smallCaps/>
        </w:rPr>
        <w:tab/>
      </w:r>
      <w:r>
        <w:rPr>
          <w:smallCaps/>
        </w:rPr>
        <w:t xml:space="preserve"> </w:t>
      </w:r>
      <w:r w:rsidRPr="008D0A18">
        <w:rPr>
          <w:color w:val="000000" w:themeColor="text1"/>
        </w:rPr>
        <w:t>Sunna Bruinooge</w:t>
      </w:r>
    </w:p>
    <w:p w:rsidR="008D0A18" w:rsidRDefault="008D0A18" w:rsidP="008D0A18">
      <w:pPr>
        <w:rPr>
          <w:color w:val="000000" w:themeColor="text1"/>
        </w:rPr>
      </w:pPr>
    </w:p>
    <w:p w:rsidR="008D0A18" w:rsidRPr="008D0A18" w:rsidRDefault="008D0A18" w:rsidP="008D0A18">
      <w:pPr>
        <w:rPr>
          <w:b/>
          <w:color w:val="000000" w:themeColor="text1"/>
        </w:rPr>
      </w:pPr>
      <w:r w:rsidRPr="008D0A18">
        <w:rPr>
          <w:b/>
          <w:color w:val="000000" w:themeColor="text1"/>
        </w:rPr>
        <w:t>Holly Mulvey, MA, Component Group Co-</w:t>
      </w:r>
      <w:r w:rsidR="003615F9">
        <w:rPr>
          <w:b/>
          <w:color w:val="000000" w:themeColor="text1"/>
        </w:rPr>
        <w:t>c</w:t>
      </w:r>
      <w:r w:rsidR="003615F9" w:rsidRPr="008D0A18">
        <w:rPr>
          <w:b/>
          <w:color w:val="000000" w:themeColor="text1"/>
        </w:rPr>
        <w:t>hair</w:t>
      </w:r>
    </w:p>
    <w:p w:rsidR="008D0A18" w:rsidRDefault="008D0A18" w:rsidP="008D0A18">
      <w:pPr>
        <w:rPr>
          <w:color w:val="000000" w:themeColor="text1"/>
        </w:rPr>
      </w:pPr>
      <w:r>
        <w:rPr>
          <w:color w:val="000000" w:themeColor="text1"/>
        </w:rPr>
        <w:t>Director, Division of Workforce &amp; Medical Education Policy</w:t>
      </w:r>
    </w:p>
    <w:p w:rsidR="008D0A18" w:rsidRDefault="008D0A18" w:rsidP="008D0A18">
      <w:pPr>
        <w:rPr>
          <w:color w:val="000000" w:themeColor="text1"/>
        </w:rPr>
      </w:pPr>
      <w:r>
        <w:rPr>
          <w:color w:val="000000" w:themeColor="text1"/>
        </w:rPr>
        <w:t>American Academy of Pediatrics</w:t>
      </w:r>
    </w:p>
    <w:p w:rsidR="008D0A18" w:rsidRDefault="008D0A18" w:rsidP="008D0A18">
      <w:pPr>
        <w:rPr>
          <w:color w:val="000000" w:themeColor="text1"/>
        </w:rPr>
      </w:pPr>
    </w:p>
    <w:p w:rsidR="008D0A18" w:rsidRPr="005E72F8" w:rsidRDefault="008D0A18" w:rsidP="008D0A18">
      <w:pPr>
        <w:autoSpaceDE w:val="0"/>
        <w:autoSpaceDN w:val="0"/>
        <w:adjustRightInd w:val="0"/>
        <w:rPr>
          <w:rFonts w:cs="Calibri"/>
        </w:rPr>
      </w:pPr>
      <w:r w:rsidRPr="005E72F8">
        <w:rPr>
          <w:rFonts w:cs="Calibri"/>
          <w:b/>
        </w:rPr>
        <w:t xml:space="preserve">Paul Rockey, MD, </w:t>
      </w:r>
      <w:smartTag w:uri="urn:schemas-microsoft-com:office:smarttags" w:element="stockticker">
        <w:r w:rsidRPr="005E72F8">
          <w:rPr>
            <w:rFonts w:cs="Calibri"/>
            <w:b/>
          </w:rPr>
          <w:t>MPH</w:t>
        </w:r>
      </w:smartTag>
      <w:r w:rsidRPr="005E72F8">
        <w:rPr>
          <w:rFonts w:cs="Calibri"/>
        </w:rPr>
        <w:t xml:space="preserve"> </w:t>
      </w:r>
    </w:p>
    <w:p w:rsidR="008D0A18" w:rsidRPr="00370C7A" w:rsidRDefault="008D0A18" w:rsidP="008D0A18">
      <w:pPr>
        <w:autoSpaceDE w:val="0"/>
        <w:autoSpaceDN w:val="0"/>
        <w:adjustRightInd w:val="0"/>
        <w:rPr>
          <w:rFonts w:cs="Calibri"/>
        </w:rPr>
      </w:pPr>
      <w:r w:rsidRPr="00370C7A">
        <w:rPr>
          <w:rFonts w:cs="Calibri"/>
        </w:rPr>
        <w:t>Scholar in Residence</w:t>
      </w:r>
    </w:p>
    <w:p w:rsidR="008D0A18" w:rsidRPr="00370C7A" w:rsidRDefault="008D0A18" w:rsidP="008D0A18">
      <w:pPr>
        <w:autoSpaceDE w:val="0"/>
        <w:autoSpaceDN w:val="0"/>
        <w:adjustRightInd w:val="0"/>
        <w:rPr>
          <w:rFonts w:cs="Calibri"/>
        </w:rPr>
      </w:pPr>
      <w:r w:rsidRPr="00370C7A">
        <w:rPr>
          <w:rFonts w:cs="Calibri"/>
        </w:rPr>
        <w:t>Accreditation Council for Graduate Medical Education</w:t>
      </w:r>
    </w:p>
    <w:p w:rsidR="008D0A18" w:rsidRPr="00D02D81" w:rsidRDefault="008D0A18" w:rsidP="008D0A18">
      <w:pPr>
        <w:rPr>
          <w:color w:val="222222"/>
          <w:shd w:val="clear" w:color="auto" w:fill="FFFFFF"/>
        </w:rPr>
      </w:pPr>
      <w:r>
        <w:rPr>
          <w:smallCaps/>
        </w:rPr>
        <w:t xml:space="preserve">and guest: </w:t>
      </w:r>
      <w:r>
        <w:rPr>
          <w:smallCaps/>
        </w:rPr>
        <w:tab/>
        <w:t xml:space="preserve"> </w:t>
      </w:r>
      <w:r w:rsidRPr="00D02D81">
        <w:rPr>
          <w:smallCaps/>
        </w:rPr>
        <w:t xml:space="preserve">Des Gorman, </w:t>
      </w:r>
      <w:r w:rsidRPr="00D02D81">
        <w:rPr>
          <w:color w:val="222222"/>
          <w:shd w:val="clear" w:color="auto" w:fill="FFFFFF"/>
        </w:rPr>
        <w:t xml:space="preserve">BSc, </w:t>
      </w:r>
      <w:proofErr w:type="spellStart"/>
      <w:r w:rsidRPr="00D02D81">
        <w:rPr>
          <w:color w:val="222222"/>
          <w:shd w:val="clear" w:color="auto" w:fill="FFFFFF"/>
        </w:rPr>
        <w:t>MBChB</w:t>
      </w:r>
      <w:proofErr w:type="spellEnd"/>
      <w:r w:rsidRPr="00D02D81">
        <w:rPr>
          <w:color w:val="222222"/>
          <w:shd w:val="clear" w:color="auto" w:fill="FFFFFF"/>
        </w:rPr>
        <w:t xml:space="preserve">, PhD, and MD </w:t>
      </w:r>
    </w:p>
    <w:p w:rsidR="008D0A18" w:rsidRPr="00D02D81" w:rsidRDefault="008D0A18" w:rsidP="008D0A18">
      <w:pPr>
        <w:ind w:left="1440" w:firstLine="720"/>
        <w:rPr>
          <w:color w:val="222222"/>
          <w:shd w:val="clear" w:color="auto" w:fill="FFFFFF"/>
        </w:rPr>
      </w:pPr>
      <w:r w:rsidRPr="00D02D81">
        <w:rPr>
          <w:color w:val="222222"/>
          <w:shd w:val="clear" w:color="auto" w:fill="FFFFFF"/>
        </w:rPr>
        <w:t xml:space="preserve"> Professor, University of Auckland</w:t>
      </w:r>
    </w:p>
    <w:p w:rsidR="008D0A18" w:rsidRPr="00D02D81" w:rsidRDefault="00D02D81" w:rsidP="00D02D81">
      <w:pPr>
        <w:ind w:left="2160"/>
        <w:rPr>
          <w:color w:val="222222"/>
          <w:shd w:val="clear" w:color="auto" w:fill="FFFFFF"/>
        </w:rPr>
      </w:pPr>
      <w:r>
        <w:rPr>
          <w:color w:val="222222"/>
          <w:shd w:val="clear" w:color="auto" w:fill="FFFFFF"/>
        </w:rPr>
        <w:t xml:space="preserve"> </w:t>
      </w:r>
      <w:r w:rsidR="008D0A18" w:rsidRPr="00D02D81">
        <w:rPr>
          <w:color w:val="222222"/>
          <w:shd w:val="clear" w:color="auto" w:fill="FFFFFF"/>
        </w:rPr>
        <w:t>Executive Chair, Health Workforce New Zealand</w:t>
      </w:r>
      <w:r w:rsidR="008D0A18" w:rsidRPr="00D02D81">
        <w:rPr>
          <w:rStyle w:val="apple-converted-space"/>
          <w:color w:val="222222"/>
          <w:shd w:val="clear" w:color="auto" w:fill="FFFFFF"/>
        </w:rPr>
        <w:t> </w:t>
      </w:r>
    </w:p>
    <w:p w:rsidR="008D0A18" w:rsidRDefault="008D0A18" w:rsidP="008D0A18">
      <w:pPr>
        <w:ind w:left="1440" w:firstLine="720"/>
        <w:rPr>
          <w:smallCaps/>
        </w:rPr>
      </w:pPr>
    </w:p>
    <w:p w:rsidR="008D0A18" w:rsidRPr="004F74CA" w:rsidRDefault="008D0A18" w:rsidP="008D0A18">
      <w:pPr>
        <w:autoSpaceDE w:val="0"/>
        <w:autoSpaceDN w:val="0"/>
        <w:adjustRightInd w:val="0"/>
        <w:rPr>
          <w:rFonts w:cs="Calibri"/>
          <w:b/>
        </w:rPr>
      </w:pPr>
      <w:r w:rsidRPr="004F74CA">
        <w:rPr>
          <w:rFonts w:cs="Calibri"/>
          <w:b/>
        </w:rPr>
        <w:t>Edward Salsberg, MPA</w:t>
      </w:r>
    </w:p>
    <w:p w:rsidR="008D0A18" w:rsidRPr="004F74CA" w:rsidRDefault="008D0A18" w:rsidP="008D0A18">
      <w:pPr>
        <w:autoSpaceDE w:val="0"/>
        <w:autoSpaceDN w:val="0"/>
        <w:adjustRightInd w:val="0"/>
        <w:rPr>
          <w:rFonts w:cs="Calibri"/>
        </w:rPr>
      </w:pPr>
      <w:r w:rsidRPr="004F74CA">
        <w:rPr>
          <w:rFonts w:cs="Calibri"/>
        </w:rPr>
        <w:t>Research Professor</w:t>
      </w:r>
    </w:p>
    <w:p w:rsidR="008D0A18" w:rsidRPr="004F74CA" w:rsidRDefault="008D0A18" w:rsidP="008D0A18">
      <w:pPr>
        <w:autoSpaceDE w:val="0"/>
        <w:autoSpaceDN w:val="0"/>
        <w:adjustRightInd w:val="0"/>
        <w:rPr>
          <w:rFonts w:cs="Calibri"/>
        </w:rPr>
      </w:pPr>
      <w:r w:rsidRPr="004F74CA">
        <w:rPr>
          <w:rFonts w:cs="Calibri"/>
        </w:rPr>
        <w:t>George Washington University</w:t>
      </w:r>
    </w:p>
    <w:p w:rsidR="008D0A18" w:rsidRDefault="008D0A18" w:rsidP="008D0A18">
      <w:pPr>
        <w:rPr>
          <w:smallCaps/>
        </w:rPr>
      </w:pPr>
    </w:p>
    <w:p w:rsidR="008D0A18" w:rsidRDefault="00375C40" w:rsidP="008D0A18">
      <w:pPr>
        <w:rPr>
          <w:smallCaps/>
        </w:rPr>
      </w:pPr>
      <w:r w:rsidRPr="00375C40">
        <w:rPr>
          <w:smallCaps/>
        </w:rPr>
        <w:t>Agenda and Discussion:</w:t>
      </w:r>
    </w:p>
    <w:p w:rsidR="00375C40" w:rsidRDefault="00375C40" w:rsidP="008D0A18">
      <w:pPr>
        <w:rPr>
          <w:smallCaps/>
        </w:rPr>
      </w:pPr>
    </w:p>
    <w:p w:rsidR="00375C40" w:rsidRDefault="00375C40" w:rsidP="008D0A18">
      <w:pPr>
        <w:rPr>
          <w:smallCaps/>
        </w:rPr>
      </w:pPr>
      <w:r>
        <w:rPr>
          <w:smallCaps/>
        </w:rPr>
        <w:t>Your Component Group:</w:t>
      </w:r>
    </w:p>
    <w:p w:rsidR="00375C40" w:rsidRDefault="00375C40" w:rsidP="008D0A18">
      <w:pPr>
        <w:rPr>
          <w:smallCaps/>
        </w:rPr>
      </w:pPr>
    </w:p>
    <w:p w:rsidR="00375C40" w:rsidRDefault="00375C40" w:rsidP="008D0A18">
      <w:r>
        <w:t>The members were asked to consider whether there was something more (</w:t>
      </w:r>
      <w:r w:rsidR="00CB7956">
        <w:t>i.e.</w:t>
      </w:r>
      <w:r>
        <w:t xml:space="preserve"> some particular activity) they would like to consider taking on.  The Component Group community page on the CMSS Web site was described and the question posed as to whether there was </w:t>
      </w:r>
      <w:r w:rsidR="005E234C">
        <w:t xml:space="preserve">any </w:t>
      </w:r>
      <w:r>
        <w:t>information the group would like to have added.  Unfortunately, no one was familiar with this resource.</w:t>
      </w:r>
    </w:p>
    <w:p w:rsidR="003615F9" w:rsidRDefault="003615F9" w:rsidP="008D0A18"/>
    <w:p w:rsidR="00375C40" w:rsidRDefault="00375C40" w:rsidP="008D0A18">
      <w:r w:rsidRPr="00375C40">
        <w:rPr>
          <w:i/>
        </w:rPr>
        <w:t>Action Item:</w:t>
      </w:r>
      <w:r>
        <w:t xml:space="preserve">  The Co-Chair will follow-up with CMSS Staff and request the log-in information be resent to the Component Group members.</w:t>
      </w:r>
    </w:p>
    <w:p w:rsidR="00375C40" w:rsidRDefault="00375C40" w:rsidP="008D0A18"/>
    <w:p w:rsidR="00375C40" w:rsidRDefault="00375C40" w:rsidP="008D0A18">
      <w:r>
        <w:t>Component Group members were urged to send</w:t>
      </w:r>
      <w:r w:rsidR="00607EFD">
        <w:t xml:space="preserve"> their Co-Chairs any workforce report or position paper from their organization so it c</w:t>
      </w:r>
      <w:r w:rsidR="005E234C">
        <w:t>an</w:t>
      </w:r>
      <w:r w:rsidR="00607EFD">
        <w:t xml:space="preserve"> be posted on the community page.</w:t>
      </w:r>
    </w:p>
    <w:p w:rsidR="00607EFD" w:rsidRDefault="00607EFD" w:rsidP="008D0A18"/>
    <w:p w:rsidR="00607EFD" w:rsidRDefault="00607EFD" w:rsidP="008D0A18">
      <w:pPr>
        <w:rPr>
          <w:smallCaps/>
        </w:rPr>
      </w:pPr>
      <w:r>
        <w:rPr>
          <w:smallCaps/>
        </w:rPr>
        <w:t>Encouraging Component Group participation:</w:t>
      </w:r>
    </w:p>
    <w:p w:rsidR="00607EFD" w:rsidRDefault="00607EFD" w:rsidP="008D0A18">
      <w:pPr>
        <w:rPr>
          <w:smallCaps/>
        </w:rPr>
      </w:pPr>
    </w:p>
    <w:p w:rsidR="00375C40" w:rsidRDefault="00607EFD" w:rsidP="00607EFD">
      <w:pPr>
        <w:ind w:right="240"/>
        <w:rPr>
          <w:color w:val="000000" w:themeColor="text1"/>
        </w:rPr>
      </w:pPr>
      <w:r w:rsidRPr="00607EFD">
        <w:rPr>
          <w:color w:val="000000" w:themeColor="text1"/>
        </w:rPr>
        <w:t>The attendees were reminded that the</w:t>
      </w:r>
      <w:r w:rsidR="00375C40" w:rsidRPr="00607EFD">
        <w:rPr>
          <w:color w:val="000000" w:themeColor="text1"/>
        </w:rPr>
        <w:t xml:space="preserve"> Component Group </w:t>
      </w:r>
      <w:r w:rsidR="00A263E7">
        <w:rPr>
          <w:color w:val="000000" w:themeColor="text1"/>
        </w:rPr>
        <w:t>can</w:t>
      </w:r>
      <w:r w:rsidR="00A263E7" w:rsidRPr="00607EFD">
        <w:rPr>
          <w:color w:val="000000" w:themeColor="text1"/>
        </w:rPr>
        <w:t>not</w:t>
      </w:r>
      <w:r w:rsidR="00375C40" w:rsidRPr="00607EFD">
        <w:rPr>
          <w:color w:val="000000" w:themeColor="text1"/>
        </w:rPr>
        <w:t xml:space="preserve"> serve as consultants or provide assistance to individual societies on workforce issues or planning</w:t>
      </w:r>
      <w:r w:rsidR="003615F9">
        <w:rPr>
          <w:color w:val="000000" w:themeColor="text1"/>
        </w:rPr>
        <w:t>.</w:t>
      </w:r>
      <w:r w:rsidR="00375C40" w:rsidRPr="00607EFD">
        <w:rPr>
          <w:color w:val="000000" w:themeColor="text1"/>
        </w:rPr>
        <w:t xml:space="preserve">  However, Component Group members </w:t>
      </w:r>
      <w:r w:rsidR="005E234C">
        <w:rPr>
          <w:color w:val="000000" w:themeColor="text1"/>
        </w:rPr>
        <w:t>can</w:t>
      </w:r>
      <w:r w:rsidR="005E234C" w:rsidRPr="00607EFD">
        <w:rPr>
          <w:color w:val="000000" w:themeColor="text1"/>
        </w:rPr>
        <w:t xml:space="preserve"> </w:t>
      </w:r>
      <w:r w:rsidR="00375C40" w:rsidRPr="00607EFD">
        <w:rPr>
          <w:color w:val="000000" w:themeColor="text1"/>
        </w:rPr>
        <w:t xml:space="preserve">send a question to the rest of the Group via the </w:t>
      </w:r>
      <w:r w:rsidR="003615F9">
        <w:rPr>
          <w:color w:val="000000" w:themeColor="text1"/>
        </w:rPr>
        <w:t>l</w:t>
      </w:r>
      <w:r w:rsidR="003615F9" w:rsidRPr="00607EFD">
        <w:rPr>
          <w:color w:val="000000" w:themeColor="text1"/>
        </w:rPr>
        <w:t>istserv</w:t>
      </w:r>
      <w:r w:rsidR="00375C40" w:rsidRPr="00607EFD">
        <w:rPr>
          <w:color w:val="000000" w:themeColor="text1"/>
        </w:rPr>
        <w:t xml:space="preserve">.  </w:t>
      </w:r>
      <w:r w:rsidR="003615F9">
        <w:rPr>
          <w:color w:val="000000" w:themeColor="text1"/>
        </w:rPr>
        <w:t>E</w:t>
      </w:r>
      <w:r w:rsidR="00375C40" w:rsidRPr="00607EFD">
        <w:rPr>
          <w:color w:val="000000" w:themeColor="text1"/>
        </w:rPr>
        <w:t>xample</w:t>
      </w:r>
      <w:r>
        <w:rPr>
          <w:color w:val="000000" w:themeColor="text1"/>
        </w:rPr>
        <w:t>(s)</w:t>
      </w:r>
      <w:r w:rsidR="00375C40" w:rsidRPr="00607EFD">
        <w:rPr>
          <w:color w:val="000000" w:themeColor="text1"/>
        </w:rPr>
        <w:t xml:space="preserve"> might be:  </w:t>
      </w:r>
      <w:r>
        <w:rPr>
          <w:color w:val="000000" w:themeColor="text1"/>
        </w:rPr>
        <w:t xml:space="preserve">Has any organization had to address thus-and-such an issue or question?  Does anyone have a reference or a standard definition for . . .?  The </w:t>
      </w:r>
      <w:r w:rsidR="003615F9">
        <w:rPr>
          <w:color w:val="000000" w:themeColor="text1"/>
        </w:rPr>
        <w:t xml:space="preserve">listserv </w:t>
      </w:r>
      <w:r>
        <w:rPr>
          <w:color w:val="000000" w:themeColor="text1"/>
        </w:rPr>
        <w:t>was tested on the spot</w:t>
      </w:r>
      <w:r w:rsidR="003615F9">
        <w:rPr>
          <w:color w:val="000000" w:themeColor="text1"/>
        </w:rPr>
        <w:t>,</w:t>
      </w:r>
      <w:r>
        <w:rPr>
          <w:color w:val="000000" w:themeColor="text1"/>
        </w:rPr>
        <w:t xml:space="preserve"> and it was verified that it not only works, but that any Component Group member can post a message. </w:t>
      </w:r>
    </w:p>
    <w:p w:rsidR="00607EFD" w:rsidRDefault="00607EFD" w:rsidP="00607EFD">
      <w:pPr>
        <w:ind w:right="240"/>
        <w:rPr>
          <w:color w:val="000000" w:themeColor="text1"/>
        </w:rPr>
      </w:pPr>
    </w:p>
    <w:p w:rsidR="00607EFD" w:rsidRDefault="00607EFD" w:rsidP="00607EFD">
      <w:pPr>
        <w:ind w:right="240"/>
        <w:rPr>
          <w:smallCaps/>
          <w:color w:val="000000" w:themeColor="text1"/>
        </w:rPr>
      </w:pPr>
      <w:r>
        <w:rPr>
          <w:smallCaps/>
          <w:color w:val="000000" w:themeColor="text1"/>
        </w:rPr>
        <w:t>Proposals/Suggestions to CMSS:</w:t>
      </w:r>
    </w:p>
    <w:p w:rsidR="00607EFD" w:rsidRDefault="00607EFD" w:rsidP="00607EFD">
      <w:pPr>
        <w:ind w:right="240"/>
        <w:rPr>
          <w:smallCaps/>
          <w:color w:val="000000" w:themeColor="text1"/>
        </w:rPr>
      </w:pPr>
    </w:p>
    <w:p w:rsidR="00375C40" w:rsidRDefault="00607EFD" w:rsidP="00607EFD">
      <w:pPr>
        <w:ind w:right="480"/>
        <w:rPr>
          <w:color w:val="000000" w:themeColor="text1"/>
        </w:rPr>
      </w:pPr>
      <w:r>
        <w:rPr>
          <w:color w:val="000000" w:themeColor="text1"/>
        </w:rPr>
        <w:t xml:space="preserve">There was discussion about </w:t>
      </w:r>
      <w:r w:rsidR="00CB7956">
        <w:rPr>
          <w:color w:val="000000" w:themeColor="text1"/>
        </w:rPr>
        <w:t xml:space="preserve">the </w:t>
      </w:r>
      <w:r>
        <w:rPr>
          <w:color w:val="000000" w:themeColor="text1"/>
        </w:rPr>
        <w:t>suggestion that CMS</w:t>
      </w:r>
      <w:r w:rsidR="003615F9">
        <w:rPr>
          <w:color w:val="000000" w:themeColor="text1"/>
        </w:rPr>
        <w:t xml:space="preserve">S hold another half-day session </w:t>
      </w:r>
      <w:r w:rsidR="00CB7956">
        <w:rPr>
          <w:color w:val="000000" w:themeColor="text1"/>
        </w:rPr>
        <w:t xml:space="preserve">devoted to a physician workforce topic </w:t>
      </w:r>
      <w:r>
        <w:rPr>
          <w:color w:val="000000" w:themeColor="text1"/>
        </w:rPr>
        <w:t xml:space="preserve">before their annual or spring </w:t>
      </w:r>
      <w:r>
        <w:rPr>
          <w:color w:val="000000" w:themeColor="text1"/>
        </w:rPr>
        <w:lastRenderedPageBreak/>
        <w:t>session.  The members</w:t>
      </w:r>
      <w:r w:rsidR="00375C40" w:rsidRPr="00607EFD">
        <w:rPr>
          <w:color w:val="000000" w:themeColor="text1"/>
        </w:rPr>
        <w:t xml:space="preserve"> talked about the previous session on financing GME (hosted by </w:t>
      </w:r>
      <w:r>
        <w:rPr>
          <w:color w:val="000000" w:themeColor="text1"/>
        </w:rPr>
        <w:t xml:space="preserve">this </w:t>
      </w:r>
      <w:r w:rsidR="00375C40" w:rsidRPr="00607EFD">
        <w:rPr>
          <w:color w:val="000000" w:themeColor="text1"/>
        </w:rPr>
        <w:t xml:space="preserve">Component Group and </w:t>
      </w:r>
      <w:r>
        <w:rPr>
          <w:color w:val="000000" w:themeColor="text1"/>
        </w:rPr>
        <w:t xml:space="preserve">the </w:t>
      </w:r>
      <w:r w:rsidR="00375C40" w:rsidRPr="00607EFD">
        <w:rPr>
          <w:color w:val="000000" w:themeColor="text1"/>
        </w:rPr>
        <w:t>O</w:t>
      </w:r>
      <w:r>
        <w:rPr>
          <w:color w:val="000000" w:themeColor="text1"/>
        </w:rPr>
        <w:t xml:space="preserve">rganization of </w:t>
      </w:r>
      <w:r w:rsidR="00375C40" w:rsidRPr="00607EFD">
        <w:rPr>
          <w:color w:val="000000" w:themeColor="text1"/>
        </w:rPr>
        <w:t>P</w:t>
      </w:r>
      <w:r>
        <w:rPr>
          <w:color w:val="000000" w:themeColor="text1"/>
        </w:rPr>
        <w:t xml:space="preserve">rogram </w:t>
      </w:r>
      <w:r w:rsidR="00375C40" w:rsidRPr="00607EFD">
        <w:rPr>
          <w:color w:val="000000" w:themeColor="text1"/>
        </w:rPr>
        <w:t>D</w:t>
      </w:r>
      <w:r>
        <w:rPr>
          <w:color w:val="000000" w:themeColor="text1"/>
        </w:rPr>
        <w:t xml:space="preserve">irectors </w:t>
      </w:r>
      <w:r w:rsidR="00375C40" w:rsidRPr="00607EFD">
        <w:rPr>
          <w:color w:val="000000" w:themeColor="text1"/>
        </w:rPr>
        <w:t>A</w:t>
      </w:r>
      <w:r>
        <w:rPr>
          <w:color w:val="000000" w:themeColor="text1"/>
        </w:rPr>
        <w:t>ssociation</w:t>
      </w:r>
      <w:r w:rsidR="00F742EC">
        <w:rPr>
          <w:color w:val="000000" w:themeColor="text1"/>
        </w:rPr>
        <w:t>s</w:t>
      </w:r>
      <w:r w:rsidR="00375C40" w:rsidRPr="00607EFD">
        <w:rPr>
          <w:color w:val="000000" w:themeColor="text1"/>
        </w:rPr>
        <w:t>)</w:t>
      </w:r>
      <w:r w:rsidR="00CB7956">
        <w:rPr>
          <w:color w:val="000000" w:themeColor="text1"/>
        </w:rPr>
        <w:t>.</w:t>
      </w:r>
      <w:r w:rsidR="00375C40" w:rsidRPr="00607EFD">
        <w:rPr>
          <w:color w:val="000000" w:themeColor="text1"/>
        </w:rPr>
        <w:t xml:space="preserve"> </w:t>
      </w:r>
      <w:r w:rsidR="003615F9">
        <w:rPr>
          <w:color w:val="000000" w:themeColor="text1"/>
        </w:rPr>
        <w:t xml:space="preserve"> </w:t>
      </w:r>
      <w:r w:rsidR="00834A20">
        <w:rPr>
          <w:color w:val="000000" w:themeColor="text1"/>
        </w:rPr>
        <w:t xml:space="preserve">The only </w:t>
      </w:r>
      <w:r w:rsidR="00F742EC">
        <w:rPr>
          <w:color w:val="000000" w:themeColor="text1"/>
        </w:rPr>
        <w:t xml:space="preserve">topic </w:t>
      </w:r>
      <w:r w:rsidR="00834A20">
        <w:rPr>
          <w:color w:val="000000" w:themeColor="text1"/>
        </w:rPr>
        <w:t>proposal was</w:t>
      </w:r>
      <w:r w:rsidR="00375C40" w:rsidRPr="00607EFD">
        <w:rPr>
          <w:i/>
          <w:iCs/>
          <w:color w:val="000000" w:themeColor="text1"/>
        </w:rPr>
        <w:t>:  What are societies doing with the data they collect on workforce</w:t>
      </w:r>
      <w:r w:rsidR="00CB7956">
        <w:rPr>
          <w:i/>
          <w:iCs/>
          <w:color w:val="000000" w:themeColor="text1"/>
        </w:rPr>
        <w:t>?</w:t>
      </w:r>
      <w:r w:rsidR="00375C40" w:rsidRPr="00607EFD">
        <w:rPr>
          <w:i/>
          <w:iCs/>
          <w:color w:val="000000" w:themeColor="text1"/>
        </w:rPr>
        <w:t> </w:t>
      </w:r>
      <w:r w:rsidR="005E234C">
        <w:rPr>
          <w:i/>
          <w:iCs/>
          <w:color w:val="000000" w:themeColor="text1"/>
        </w:rPr>
        <w:t xml:space="preserve"> For example, a</w:t>
      </w:r>
      <w:r w:rsidR="00375C40" w:rsidRPr="00607EFD">
        <w:rPr>
          <w:i/>
          <w:iCs/>
          <w:color w:val="000000" w:themeColor="text1"/>
        </w:rPr>
        <w:t>re they using it to develop policy or for messaging, for example?  What is the practical application of the workforce data collect</w:t>
      </w:r>
      <w:r w:rsidR="00834A20">
        <w:rPr>
          <w:i/>
          <w:iCs/>
          <w:color w:val="000000" w:themeColor="text1"/>
        </w:rPr>
        <w:t>ed?</w:t>
      </w:r>
      <w:r w:rsidR="00375C40" w:rsidRPr="00607EFD">
        <w:rPr>
          <w:i/>
          <w:iCs/>
          <w:color w:val="000000" w:themeColor="text1"/>
        </w:rPr>
        <w:t xml:space="preserve">  </w:t>
      </w:r>
      <w:r w:rsidR="00834A20">
        <w:rPr>
          <w:color w:val="000000" w:themeColor="text1"/>
        </w:rPr>
        <w:t xml:space="preserve">It was suggested that this </w:t>
      </w:r>
      <w:r w:rsidR="00375C40" w:rsidRPr="00607EFD">
        <w:rPr>
          <w:color w:val="000000" w:themeColor="text1"/>
        </w:rPr>
        <w:t xml:space="preserve">might </w:t>
      </w:r>
      <w:r w:rsidR="00834A20">
        <w:rPr>
          <w:color w:val="000000" w:themeColor="text1"/>
        </w:rPr>
        <w:t xml:space="preserve">first </w:t>
      </w:r>
      <w:r w:rsidR="00375C40" w:rsidRPr="00607EFD">
        <w:rPr>
          <w:color w:val="000000" w:themeColor="text1"/>
        </w:rPr>
        <w:t xml:space="preserve">be repurposed as a </w:t>
      </w:r>
      <w:r w:rsidR="003615F9">
        <w:rPr>
          <w:color w:val="000000" w:themeColor="text1"/>
        </w:rPr>
        <w:t>l</w:t>
      </w:r>
      <w:r w:rsidR="003615F9" w:rsidRPr="00607EFD">
        <w:rPr>
          <w:color w:val="000000" w:themeColor="text1"/>
        </w:rPr>
        <w:t xml:space="preserve">istserv </w:t>
      </w:r>
      <w:r w:rsidR="00375C40" w:rsidRPr="00607EFD">
        <w:rPr>
          <w:color w:val="000000" w:themeColor="text1"/>
        </w:rPr>
        <w:t xml:space="preserve">question. </w:t>
      </w:r>
    </w:p>
    <w:p w:rsidR="00834A20" w:rsidRDefault="00834A20" w:rsidP="00607EFD">
      <w:pPr>
        <w:ind w:right="480"/>
        <w:rPr>
          <w:color w:val="000000" w:themeColor="text1"/>
        </w:rPr>
      </w:pPr>
    </w:p>
    <w:p w:rsidR="00834A20" w:rsidRDefault="00834A20" w:rsidP="00607EFD">
      <w:pPr>
        <w:ind w:right="480"/>
        <w:rPr>
          <w:smallCaps/>
          <w:color w:val="000000" w:themeColor="text1"/>
        </w:rPr>
      </w:pPr>
      <w:r>
        <w:rPr>
          <w:smallCaps/>
          <w:color w:val="000000" w:themeColor="text1"/>
        </w:rPr>
        <w:t>Physician Reentry into the Workforce</w:t>
      </w:r>
    </w:p>
    <w:p w:rsidR="00834A20" w:rsidRDefault="00834A20" w:rsidP="00607EFD">
      <w:pPr>
        <w:ind w:right="480"/>
        <w:rPr>
          <w:smallCaps/>
          <w:color w:val="000000" w:themeColor="text1"/>
        </w:rPr>
      </w:pPr>
    </w:p>
    <w:p w:rsidR="00375C40" w:rsidRPr="00981933" w:rsidRDefault="00834A20" w:rsidP="00981933">
      <w:pPr>
        <w:ind w:right="480"/>
      </w:pPr>
      <w:r>
        <w:rPr>
          <w:color w:val="000000" w:themeColor="text1"/>
        </w:rPr>
        <w:t xml:space="preserve">Previous CMSS activities related to this topic, including a survey of CEO members </w:t>
      </w:r>
      <w:r w:rsidR="00981933">
        <w:rPr>
          <w:color w:val="000000" w:themeColor="text1"/>
        </w:rPr>
        <w:t>and the</w:t>
      </w:r>
      <w:r>
        <w:rPr>
          <w:color w:val="000000" w:themeColor="text1"/>
        </w:rPr>
        <w:t xml:space="preserve"> development of a policy position, were outlined.  </w:t>
      </w:r>
      <w:r w:rsidR="00981933">
        <w:rPr>
          <w:color w:val="000000" w:themeColor="text1"/>
        </w:rPr>
        <w:t xml:space="preserve">It was acknowledged that the interest in physician reentry varies among specialty societies.   In the ensuing discussion, it was identified that </w:t>
      </w:r>
      <w:r w:rsidR="00375C40" w:rsidRPr="00981933">
        <w:t>it has become clear</w:t>
      </w:r>
      <w:r w:rsidR="005E234C">
        <w:t xml:space="preserve"> from diverse sources and meetings</w:t>
      </w:r>
      <w:r w:rsidR="00375C40" w:rsidRPr="00981933">
        <w:t xml:space="preserve"> </w:t>
      </w:r>
      <w:r w:rsidR="00981933" w:rsidRPr="00981933">
        <w:t xml:space="preserve">there is a </w:t>
      </w:r>
      <w:r w:rsidR="00375C40" w:rsidRPr="00981933">
        <w:t xml:space="preserve">need to advise residents and early career physicians that if they </w:t>
      </w:r>
      <w:r w:rsidR="00843703">
        <w:t xml:space="preserve">choose </w:t>
      </w:r>
      <w:r w:rsidR="00375C40" w:rsidRPr="00981933">
        <w:t xml:space="preserve">to take </w:t>
      </w:r>
      <w:r w:rsidR="00981933" w:rsidRPr="00981933">
        <w:t xml:space="preserve">a </w:t>
      </w:r>
      <w:r w:rsidR="00375C40" w:rsidRPr="00981933">
        <w:t>positon in health policy or administration (</w:t>
      </w:r>
      <w:r w:rsidR="00225198">
        <w:t>i.e.</w:t>
      </w:r>
      <w:r w:rsidR="00375C40" w:rsidRPr="00981933">
        <w:t xml:space="preserve"> </w:t>
      </w:r>
      <w:r w:rsidR="00981933" w:rsidRPr="00981933">
        <w:t xml:space="preserve">a </w:t>
      </w:r>
      <w:r w:rsidR="00375C40" w:rsidRPr="00981933">
        <w:t>non-clinical</w:t>
      </w:r>
      <w:r w:rsidR="00981933" w:rsidRPr="00981933">
        <w:t xml:space="preserve"> position</w:t>
      </w:r>
      <w:r w:rsidR="00375C40" w:rsidRPr="00981933">
        <w:t xml:space="preserve">), they will face challenges when they decide to return to clinical practice.  The group agreed that if they were provided with some copy, they would include it in the appropriate newsletter(s) or post it.  </w:t>
      </w:r>
      <w:r w:rsidR="00981933" w:rsidRPr="00981933">
        <w:t>A</w:t>
      </w:r>
      <w:r w:rsidR="003615F9">
        <w:t>n</w:t>
      </w:r>
      <w:r w:rsidR="00981933" w:rsidRPr="00981933">
        <w:t xml:space="preserve"> </w:t>
      </w:r>
      <w:r w:rsidR="00375C40" w:rsidRPr="00981933">
        <w:t>FAQ format</w:t>
      </w:r>
      <w:r w:rsidR="00981933" w:rsidRPr="00981933">
        <w:t xml:space="preserve"> was suggested</w:t>
      </w:r>
      <w:r w:rsidR="00375C40" w:rsidRPr="00981933">
        <w:t>.</w:t>
      </w:r>
    </w:p>
    <w:p w:rsidR="00375C40" w:rsidRDefault="00375C40" w:rsidP="008D0A18">
      <w:pPr>
        <w:rPr>
          <w:smallCaps/>
        </w:rPr>
      </w:pPr>
    </w:p>
    <w:p w:rsidR="00981933" w:rsidRDefault="00981933" w:rsidP="008D0A18">
      <w:pPr>
        <w:rPr>
          <w:smallCaps/>
        </w:rPr>
      </w:pPr>
      <w:r>
        <w:rPr>
          <w:smallCaps/>
        </w:rPr>
        <w:t>Wrap-up and 2017 Meeting</w:t>
      </w:r>
    </w:p>
    <w:p w:rsidR="00981933" w:rsidRDefault="00981933" w:rsidP="008D0A18">
      <w:pPr>
        <w:rPr>
          <w:smallCaps/>
        </w:rPr>
      </w:pPr>
    </w:p>
    <w:p w:rsidR="00981933" w:rsidRPr="00981933" w:rsidRDefault="00981933" w:rsidP="008D0A18">
      <w:r>
        <w:t>Information was provided as to why this 2016 meeting could not be scheduled as a luncheon meeting at the AAMC Health Workforce Research Conference.  There was little objection to this dinner meeting format.  The Component Group Co-</w:t>
      </w:r>
      <w:r w:rsidR="003615F9">
        <w:t xml:space="preserve">chairs </w:t>
      </w:r>
      <w:r>
        <w:t xml:space="preserve">will consider a lunch and/or dinner meeting for 2017.  </w:t>
      </w:r>
    </w:p>
    <w:p w:rsidR="008D0A18" w:rsidRPr="008D0A18" w:rsidRDefault="008D0A18" w:rsidP="008D0A18">
      <w:pPr>
        <w:rPr>
          <w:color w:val="000000" w:themeColor="text1"/>
        </w:rPr>
      </w:pPr>
    </w:p>
    <w:p w:rsidR="008D0A18" w:rsidRPr="008D0A18" w:rsidRDefault="008D0A18" w:rsidP="008D0A18">
      <w:pPr>
        <w:rPr>
          <w:smallCaps/>
        </w:rPr>
      </w:pPr>
    </w:p>
    <w:sectPr w:rsidR="008D0A18" w:rsidRPr="008D0A18" w:rsidSect="00DF2199">
      <w:pgSz w:w="12240" w:h="15840" w:code="1"/>
      <w:pgMar w:top="144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B2613"/>
    <w:multiLevelType w:val="hybridMultilevel"/>
    <w:tmpl w:val="B4023AB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 w15:restartNumberingAfterBreak="0">
    <w:nsid w:val="6B962913"/>
    <w:multiLevelType w:val="hybridMultilevel"/>
    <w:tmpl w:val="0C4C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18"/>
    <w:rsid w:val="0005550A"/>
    <w:rsid w:val="000643C3"/>
    <w:rsid w:val="000C386C"/>
    <w:rsid w:val="000F5EC0"/>
    <w:rsid w:val="001406C7"/>
    <w:rsid w:val="00205EB6"/>
    <w:rsid w:val="00225198"/>
    <w:rsid w:val="00266CD5"/>
    <w:rsid w:val="002A55A9"/>
    <w:rsid w:val="002C1B4B"/>
    <w:rsid w:val="002D6233"/>
    <w:rsid w:val="00354B53"/>
    <w:rsid w:val="00357DF7"/>
    <w:rsid w:val="003615F9"/>
    <w:rsid w:val="00375C40"/>
    <w:rsid w:val="003B29F7"/>
    <w:rsid w:val="003C20EB"/>
    <w:rsid w:val="003F4AEB"/>
    <w:rsid w:val="00427652"/>
    <w:rsid w:val="00464FCD"/>
    <w:rsid w:val="00465321"/>
    <w:rsid w:val="004B2944"/>
    <w:rsid w:val="00534E92"/>
    <w:rsid w:val="005E234C"/>
    <w:rsid w:val="00603FFC"/>
    <w:rsid w:val="00607EFD"/>
    <w:rsid w:val="006344EC"/>
    <w:rsid w:val="0065177D"/>
    <w:rsid w:val="00655A97"/>
    <w:rsid w:val="00681936"/>
    <w:rsid w:val="00834A20"/>
    <w:rsid w:val="00843703"/>
    <w:rsid w:val="008B16E2"/>
    <w:rsid w:val="008D0A18"/>
    <w:rsid w:val="008F072E"/>
    <w:rsid w:val="009061A3"/>
    <w:rsid w:val="00955D02"/>
    <w:rsid w:val="00962B9A"/>
    <w:rsid w:val="00981933"/>
    <w:rsid w:val="00987023"/>
    <w:rsid w:val="00A0123D"/>
    <w:rsid w:val="00A263E7"/>
    <w:rsid w:val="00A70465"/>
    <w:rsid w:val="00AF7B63"/>
    <w:rsid w:val="00BD5420"/>
    <w:rsid w:val="00C83F5B"/>
    <w:rsid w:val="00CA2944"/>
    <w:rsid w:val="00CB7956"/>
    <w:rsid w:val="00CC4665"/>
    <w:rsid w:val="00CD3DE9"/>
    <w:rsid w:val="00D02D81"/>
    <w:rsid w:val="00D16A2B"/>
    <w:rsid w:val="00D56555"/>
    <w:rsid w:val="00D66241"/>
    <w:rsid w:val="00DA505D"/>
    <w:rsid w:val="00DF2199"/>
    <w:rsid w:val="00E340F8"/>
    <w:rsid w:val="00E72AB6"/>
    <w:rsid w:val="00EC79F8"/>
    <w:rsid w:val="00EF332C"/>
    <w:rsid w:val="00F742EC"/>
    <w:rsid w:val="00FD28E6"/>
    <w:rsid w:val="00FD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580BFA-A131-4263-A1CA-23197D5D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A18"/>
  </w:style>
  <w:style w:type="paragraph" w:styleId="ListParagraph">
    <w:name w:val="List Paragraph"/>
    <w:basedOn w:val="Normal"/>
    <w:uiPriority w:val="34"/>
    <w:qFormat/>
    <w:rsid w:val="00375C40"/>
    <w:pPr>
      <w:spacing w:before="100" w:beforeAutospacing="1" w:after="100" w:afterAutospacing="1"/>
      <w:ind w:left="720"/>
    </w:pPr>
    <w:rPr>
      <w:rFonts w:eastAsiaTheme="minorHAnsi"/>
    </w:rPr>
  </w:style>
  <w:style w:type="character" w:styleId="CommentReference">
    <w:name w:val="annotation reference"/>
    <w:basedOn w:val="DefaultParagraphFont"/>
    <w:rsid w:val="00834A20"/>
    <w:rPr>
      <w:sz w:val="16"/>
      <w:szCs w:val="16"/>
    </w:rPr>
  </w:style>
  <w:style w:type="paragraph" w:styleId="CommentText">
    <w:name w:val="annotation text"/>
    <w:basedOn w:val="Normal"/>
    <w:link w:val="CommentTextChar"/>
    <w:rsid w:val="00834A20"/>
    <w:rPr>
      <w:sz w:val="20"/>
      <w:szCs w:val="20"/>
    </w:rPr>
  </w:style>
  <w:style w:type="character" w:customStyle="1" w:styleId="CommentTextChar">
    <w:name w:val="Comment Text Char"/>
    <w:basedOn w:val="DefaultParagraphFont"/>
    <w:link w:val="CommentText"/>
    <w:rsid w:val="00834A20"/>
  </w:style>
  <w:style w:type="paragraph" w:styleId="CommentSubject">
    <w:name w:val="annotation subject"/>
    <w:basedOn w:val="CommentText"/>
    <w:next w:val="CommentText"/>
    <w:link w:val="CommentSubjectChar"/>
    <w:rsid w:val="00834A20"/>
    <w:rPr>
      <w:b/>
      <w:bCs/>
    </w:rPr>
  </w:style>
  <w:style w:type="character" w:customStyle="1" w:styleId="CommentSubjectChar">
    <w:name w:val="Comment Subject Char"/>
    <w:basedOn w:val="CommentTextChar"/>
    <w:link w:val="CommentSubject"/>
    <w:rsid w:val="00834A20"/>
    <w:rPr>
      <w:b/>
      <w:bCs/>
    </w:rPr>
  </w:style>
  <w:style w:type="paragraph" w:styleId="BalloonText">
    <w:name w:val="Balloon Text"/>
    <w:basedOn w:val="Normal"/>
    <w:link w:val="BalloonTextChar"/>
    <w:rsid w:val="00834A20"/>
    <w:rPr>
      <w:rFonts w:ascii="Segoe UI" w:hAnsi="Segoe UI" w:cs="Segoe UI"/>
      <w:sz w:val="18"/>
      <w:szCs w:val="18"/>
    </w:rPr>
  </w:style>
  <w:style w:type="character" w:customStyle="1" w:styleId="BalloonTextChar">
    <w:name w:val="Balloon Text Char"/>
    <w:basedOn w:val="DefaultParagraphFont"/>
    <w:link w:val="BalloonText"/>
    <w:rsid w:val="00834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94505">
      <w:bodyDiv w:val="1"/>
      <w:marLeft w:val="0"/>
      <w:marRight w:val="0"/>
      <w:marTop w:val="0"/>
      <w:marBottom w:val="0"/>
      <w:divBdr>
        <w:top w:val="none" w:sz="0" w:space="0" w:color="auto"/>
        <w:left w:val="none" w:sz="0" w:space="0" w:color="auto"/>
        <w:bottom w:val="none" w:sz="0" w:space="0" w:color="auto"/>
        <w:right w:val="none" w:sz="0" w:space="0" w:color="auto"/>
      </w:divBdr>
    </w:div>
    <w:div w:id="21206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3298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Mulvey, Holly</dc:creator>
  <cp:keywords/>
  <dc:description/>
  <cp:lastModifiedBy>Mulvey, Holly</cp:lastModifiedBy>
  <cp:revision>2</cp:revision>
  <dcterms:created xsi:type="dcterms:W3CDTF">2016-06-10T03:41:00Z</dcterms:created>
  <dcterms:modified xsi:type="dcterms:W3CDTF">2016-06-10T03:41:00Z</dcterms:modified>
</cp:coreProperties>
</file>